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D11105" w:rsidRPr="00D31C85" w:rsidTr="00BC2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641BD4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vAlign w:val="center"/>
            <w:hideMark/>
          </w:tcPr>
          <w:p w:rsidR="00D11105" w:rsidRPr="00D31C85" w:rsidRDefault="00D11105" w:rsidP="00BC2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vAlign w:val="center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vAlign w:val="center"/>
            <w:hideMark/>
          </w:tcPr>
          <w:p w:rsidR="00D11105" w:rsidRPr="00D31C85" w:rsidRDefault="00D11105" w:rsidP="00BC2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Nadnevak: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vAlign w:val="center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</w:tc>
      </w:tr>
      <w:tr w:rsidR="00D11105" w:rsidRPr="00D31C85" w:rsidTr="00BC297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Mašta – spajalica pamćenja</w:t>
            </w:r>
            <w:r w:rsidR="006C2564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,</w:t>
            </w:r>
            <w:bookmarkStart w:id="0" w:name="_GoBack"/>
            <w:bookmarkEnd w:id="0"/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  <w:r w:rsidR="00641BD4" w:rsidRPr="00641BD4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neknjiževni tekst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11105" w:rsidRPr="00D31C85" w:rsidRDefault="00D11105" w:rsidP="00D11105">
            <w:pPr>
              <w:spacing w:after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D11105" w:rsidRPr="00D31C85" w:rsidRDefault="00D11105" w:rsidP="00D11105">
            <w:pPr>
              <w:spacing w:after="0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11105" w:rsidRPr="00D31C85" w:rsidRDefault="00D11105" w:rsidP="00D11105">
            <w:pPr>
              <w:spacing w:after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D11105" w:rsidRPr="00D31C85" w:rsidRDefault="00641BD4" w:rsidP="00D11105">
            <w:pPr>
              <w:spacing w:after="0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D11105" w:rsidRPr="00D31C85">
              <w:rPr>
                <w:rFonts w:ascii="Candara" w:eastAsia="Times New Roman" w:hAnsi="Candara" w:cs="Arial"/>
              </w:rPr>
              <w:t>brada</w:t>
            </w:r>
            <w:r>
              <w:rPr>
                <w:rFonts w:ascii="Candara" w:eastAsia="Times New Roman" w:hAnsi="Candara" w:cs="Arial"/>
              </w:rPr>
              <w:t xml:space="preserve"> i interpretacija neknjiževnoga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11105" w:rsidRPr="00D31C85" w:rsidRDefault="00D11105" w:rsidP="00D11105">
            <w:pPr>
              <w:spacing w:after="0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D11105" w:rsidRPr="00D31C85" w:rsidRDefault="00D11105" w:rsidP="00D11105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frontalni, individualni i </w:t>
            </w:r>
            <w:r>
              <w:rPr>
                <w:rFonts w:ascii="Candara" w:eastAsia="Times New Roman" w:hAnsi="Candara" w:cs="Arial"/>
                <w:b w:val="0"/>
              </w:rPr>
              <w:t xml:space="preserve">rad u </w:t>
            </w:r>
            <w:r w:rsidR="00F07C81">
              <w:rPr>
                <w:rFonts w:ascii="Candara" w:eastAsia="Times New Roman" w:hAnsi="Candara" w:cs="Arial"/>
                <w:b w:val="0"/>
              </w:rPr>
              <w:t>skupini</w:t>
            </w:r>
          </w:p>
        </w:tc>
      </w:tr>
      <w:tr w:rsidR="00D11105" w:rsidRPr="00D31C85" w:rsidTr="00BC297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331E0" w:rsidRPr="003C61A6" w:rsidRDefault="000331E0" w:rsidP="000331E0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b w:val="0"/>
                <w:bCs w:val="0"/>
              </w:rPr>
            </w:pPr>
            <w:r w:rsidRPr="003C61A6">
              <w:rPr>
                <w:rFonts w:ascii="Candara" w:hAnsi="Candara" w:cstheme="minorHAnsi"/>
                <w:b w:val="0"/>
                <w:bCs w:val="0"/>
              </w:rPr>
              <w:t>OŠ HJ A.6.2. Učenik sluša tekst, sažima podatke u bilješke i objašnjava značenje teksta.</w:t>
            </w:r>
          </w:p>
          <w:p w:rsidR="000331E0" w:rsidRPr="003C61A6" w:rsidRDefault="000331E0" w:rsidP="000331E0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b w:val="0"/>
                <w:bCs w:val="0"/>
              </w:rPr>
            </w:pPr>
            <w:r w:rsidRPr="003C61A6">
              <w:rPr>
                <w:rFonts w:ascii="Candara" w:hAnsi="Candara" w:cstheme="minorHAnsi"/>
                <w:b w:val="0"/>
                <w:bCs w:val="0"/>
              </w:rPr>
              <w:t>OŠ HJ A.6.3. Učenik čita tekst, uspoređuje podatke prema važnosti i objašnjava značenje teksta.</w:t>
            </w:r>
          </w:p>
          <w:p w:rsidR="000331E0" w:rsidRPr="003C61A6" w:rsidRDefault="000331E0" w:rsidP="000331E0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b w:val="0"/>
                <w:bCs w:val="0"/>
              </w:rPr>
            </w:pPr>
            <w:r w:rsidRPr="003C61A6">
              <w:rPr>
                <w:rFonts w:ascii="Candara" w:hAnsi="Candara" w:cstheme="minorHAnsi"/>
                <w:b w:val="0"/>
                <w:bCs w:val="0"/>
              </w:rPr>
              <w:t>OŠ HJ C.5.2. Učenik opisuje značenje popularnokulturnih tekstova u kontekstu svakodnevnoga života.</w:t>
            </w:r>
          </w:p>
          <w:p w:rsidR="00D11105" w:rsidRPr="000331E0" w:rsidRDefault="000331E0" w:rsidP="000331E0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3C61A6">
              <w:rPr>
                <w:rFonts w:ascii="Candara" w:hAnsi="Candara" w:cstheme="minorHAnsi"/>
                <w:b w:val="0"/>
                <w:bCs w:val="0"/>
              </w:rPr>
              <w:t>OŠ HJ C.6.2. Učenik objašnjava značenje popularnokulturnih tekstova s obzirom na interese i prethodno iskustvo.</w:t>
            </w:r>
          </w:p>
        </w:tc>
      </w:tr>
      <w:tr w:rsidR="00D11105" w:rsidRPr="00D31C85" w:rsidTr="00BC297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D11105" w:rsidRPr="00544BCB" w:rsidRDefault="00D11105" w:rsidP="00BC297D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3C61A6" w:rsidRPr="003C61A6" w:rsidRDefault="003C61A6" w:rsidP="00D111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b w:val="0"/>
                <w:bCs w:val="0"/>
              </w:rPr>
            </w:pPr>
            <w:r w:rsidRPr="003C61A6">
              <w:rPr>
                <w:rFonts w:ascii="Candara" w:hAnsi="Candara"/>
                <w:b w:val="0"/>
                <w:bCs w:val="0"/>
              </w:rPr>
              <w:t xml:space="preserve">Uočava da je </w:t>
            </w:r>
            <w:r w:rsidRPr="003C61A6">
              <w:rPr>
                <w:rFonts w:ascii="Candara" w:hAnsi="Candara"/>
                <w:b w:val="0"/>
                <w:bCs w:val="0"/>
              </w:rPr>
              <w:t>važno ponavljati i povezivati gradivo</w:t>
            </w:r>
            <w:r w:rsidRPr="003C61A6">
              <w:rPr>
                <w:rFonts w:ascii="Candara" w:hAnsi="Candara"/>
                <w:b w:val="0"/>
                <w:bCs w:val="0"/>
              </w:rPr>
              <w:t xml:space="preserve"> da bi postalo trajno.</w:t>
            </w:r>
          </w:p>
          <w:p w:rsidR="00D11105" w:rsidRPr="003C61A6" w:rsidRDefault="003C61A6" w:rsidP="00D111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b w:val="0"/>
                <w:bCs w:val="0"/>
              </w:rPr>
            </w:pP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>Izdv</w:t>
            </w: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>aja</w:t>
            </w: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 xml:space="preserve"> najzanimljiviju tehniku učenja koju </w:t>
            </w: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>je</w:t>
            </w: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 xml:space="preserve"> upoznala/upoznao u tekstu o spajalicama pamćenja</w:t>
            </w: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>.</w:t>
            </w:r>
          </w:p>
          <w:p w:rsidR="003C61A6" w:rsidRPr="003C61A6" w:rsidRDefault="003C61A6" w:rsidP="00D1110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b w:val="0"/>
                <w:bCs w:val="0"/>
              </w:rPr>
            </w:pP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 xml:space="preserve">Izdvaja iz neknjiževnoga teksta bitno: </w:t>
            </w:r>
            <w:r w:rsidRPr="003C61A6">
              <w:rPr>
                <w:rFonts w:ascii="Candara" w:eastAsia="Times New Roman" w:hAnsi="Candara"/>
                <w:b w:val="0"/>
                <w:bCs w:val="0"/>
                <w:color w:val="000000"/>
                <w:lang w:eastAsia="hr-HR"/>
              </w:rPr>
              <w:t xml:space="preserve">četiri načina </w:t>
            </w:r>
            <w:r w:rsidRPr="003C61A6">
              <w:rPr>
                <w:rFonts w:ascii="Candara" w:hAnsi="Candara"/>
                <w:b w:val="0"/>
                <w:bCs w:val="0"/>
              </w:rPr>
              <w:t>učenja povezana s maštom</w:t>
            </w:r>
            <w:r w:rsidRPr="003C61A6">
              <w:rPr>
                <w:rFonts w:ascii="Candara" w:hAnsi="Candara"/>
                <w:b w:val="0"/>
                <w:bCs w:val="0"/>
              </w:rPr>
              <w:t>.</w:t>
            </w:r>
          </w:p>
          <w:p w:rsidR="00D11105" w:rsidRPr="003C61A6" w:rsidRDefault="00D11105" w:rsidP="003C61A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eastAsia="Times New Roman" w:hAnsi="Candara" w:cs="Arial"/>
                <w:b w:val="0"/>
                <w:bCs w:val="0"/>
              </w:rPr>
            </w:pPr>
            <w:r w:rsidRPr="003C61A6"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3C61A6" w:rsidRPr="003C61A6">
              <w:rPr>
                <w:rFonts w:ascii="Candara" w:hAnsi="Candara"/>
                <w:b w:val="0"/>
                <w:bCs w:val="0"/>
              </w:rPr>
              <w:t xml:space="preserve">na koji način i u kojim situacijama može uporabiti pojedinosti usvojene u neknjiževnome tekstu </w:t>
            </w:r>
            <w:r w:rsidR="003C61A6" w:rsidRPr="003C61A6">
              <w:rPr>
                <w:rFonts w:ascii="Candara" w:hAnsi="Candara"/>
                <w:b w:val="0"/>
                <w:bCs w:val="0"/>
                <w:i/>
                <w:iCs/>
              </w:rPr>
              <w:t>Mašta – spajalica pamćenja</w:t>
            </w:r>
            <w:r w:rsidR="003C61A6" w:rsidRPr="003C61A6">
              <w:rPr>
                <w:rFonts w:ascii="Candara" w:hAnsi="Candara"/>
                <w:b w:val="0"/>
                <w:bCs w:val="0"/>
              </w:rPr>
              <w:t>.</w:t>
            </w:r>
            <w:r w:rsidRPr="003C61A6">
              <w:rPr>
                <w:rFonts w:ascii="Candara" w:hAnsi="Candara"/>
                <w:b w:val="0"/>
                <w:bCs w:val="0"/>
              </w:rPr>
              <w:t xml:space="preserve"> </w:t>
            </w:r>
          </w:p>
        </w:tc>
      </w:tr>
      <w:tr w:rsidR="00D11105" w:rsidRPr="00D31C85" w:rsidTr="00BC297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D11105" w:rsidRPr="00D31C85" w:rsidTr="003C6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D11105" w:rsidRDefault="00D11105" w:rsidP="000331E0">
            <w:pPr>
              <w:spacing w:after="0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C61A6" w:rsidRDefault="003C61A6" w:rsidP="003C61A6">
            <w:pPr>
              <w:spacing w:after="0" w:line="240" w:lineRule="auto"/>
              <w:rPr>
                <w:rFonts w:ascii="Candara" w:hAnsi="Candara" w:cs="Arial"/>
                <w:bCs w:val="0"/>
              </w:rPr>
            </w:pPr>
            <w:r>
              <w:rPr>
                <w:rFonts w:ascii="Candara" w:hAnsi="Candara" w:cs="Arial"/>
                <w:b w:val="0"/>
              </w:rPr>
              <w:t xml:space="preserve">- </w:t>
            </w:r>
            <w:r w:rsidRPr="00E44522">
              <w:rPr>
                <w:rFonts w:ascii="Candara" w:hAnsi="Candara" w:cs="Calibri"/>
                <w:b w:val="0"/>
              </w:rPr>
              <w:t>utvrditi temu i</w:t>
            </w:r>
            <w:r w:rsidRPr="00E44522">
              <w:rPr>
                <w:rFonts w:ascii="Candara" w:hAnsi="Candara" w:cs="Arial"/>
              </w:rPr>
              <w:t xml:space="preserve"> </w:t>
            </w:r>
            <w:r w:rsidRPr="00E44522">
              <w:rPr>
                <w:rFonts w:ascii="Candara" w:hAnsi="Candara" w:cs="Arial"/>
                <w:b w:val="0"/>
              </w:rPr>
              <w:t>odrediti osnovnu misao/tvrdnju teksta te ju potkrijepiti navodom</w:t>
            </w:r>
          </w:p>
          <w:p w:rsidR="003C61A6" w:rsidRDefault="003C61A6" w:rsidP="003C61A6">
            <w:pPr>
              <w:spacing w:after="0" w:line="240" w:lineRule="auto"/>
              <w:rPr>
                <w:rFonts w:ascii="Candara" w:hAnsi="Candara" w:cs="Arial"/>
                <w:bCs w:val="0"/>
              </w:rPr>
            </w:pPr>
            <w:r>
              <w:rPr>
                <w:rFonts w:ascii="Candara" w:hAnsi="Candara" w:cs="Arial"/>
                <w:b w:val="0"/>
              </w:rPr>
              <w:t xml:space="preserve">- </w:t>
            </w:r>
            <w:r w:rsidRPr="00E44522">
              <w:rPr>
                <w:rFonts w:ascii="Candara" w:hAnsi="Candara" w:cs="Arial"/>
                <w:b w:val="0"/>
              </w:rPr>
              <w:t>sažeti prikupljene sadržaje o zadanoj temi</w:t>
            </w:r>
            <w:r>
              <w:rPr>
                <w:rFonts w:ascii="Candara" w:hAnsi="Candara" w:cs="Arial"/>
                <w:b w:val="0"/>
              </w:rPr>
              <w:t xml:space="preserve"> u bilješke</w:t>
            </w:r>
          </w:p>
          <w:p w:rsidR="00D11105" w:rsidRPr="000331E0" w:rsidRDefault="003C61A6" w:rsidP="003C61A6">
            <w:pPr>
              <w:spacing w:after="0" w:line="240" w:lineRule="auto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- </w:t>
            </w:r>
            <w:r w:rsidR="000331E0" w:rsidRPr="000331E0">
              <w:rPr>
                <w:rFonts w:ascii="Candara" w:eastAsia="Times New Roman" w:hAnsi="Candara" w:cs="Calibri"/>
                <w:b w:val="0"/>
                <w:lang w:eastAsia="hr-HR"/>
              </w:rPr>
              <w:t>uočiti važnost povezivanja gradiva koje uči da bi znanje postalo trajno</w:t>
            </w:r>
          </w:p>
          <w:p w:rsidR="00D11105" w:rsidRPr="000331E0" w:rsidRDefault="003C61A6" w:rsidP="003C61A6">
            <w:pPr>
              <w:spacing w:after="0" w:line="240" w:lineRule="auto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- </w:t>
            </w:r>
            <w:r w:rsidR="000331E0" w:rsidRPr="000331E0">
              <w:rPr>
                <w:rFonts w:ascii="Candara" w:eastAsia="Times New Roman" w:hAnsi="Candara" w:cs="Calibri"/>
                <w:b w:val="0"/>
                <w:lang w:eastAsia="hr-HR"/>
              </w:rPr>
              <w:t xml:space="preserve">osvijestiti </w:t>
            </w:r>
            <w:r w:rsidR="000331E0" w:rsidRPr="000331E0">
              <w:rPr>
                <w:rFonts w:ascii="Candara" w:hAnsi="Candara"/>
                <w:b w:val="0"/>
              </w:rPr>
              <w:t>da je o</w:t>
            </w:r>
            <w:r w:rsidR="000331E0" w:rsidRPr="000331E0">
              <w:rPr>
                <w:rFonts w:ascii="Candara" w:hAnsi="Candara"/>
                <w:b w:val="0"/>
              </w:rPr>
              <w:t xml:space="preserve">sim osjetila, boja, zvučnih poruka, tijela i pokreta, </w:t>
            </w:r>
            <w:r w:rsidRPr="000331E0">
              <w:rPr>
                <w:rFonts w:ascii="Candara" w:hAnsi="Candara"/>
                <w:b w:val="0"/>
              </w:rPr>
              <w:t>i mašta</w:t>
            </w:r>
            <w:r w:rsidRPr="000331E0">
              <w:rPr>
                <w:rFonts w:ascii="Candara" w:hAnsi="Candara"/>
                <w:b w:val="0"/>
              </w:rPr>
              <w:t xml:space="preserve"> </w:t>
            </w:r>
            <w:r w:rsidR="000331E0" w:rsidRPr="000331E0">
              <w:rPr>
                <w:rFonts w:ascii="Candara" w:hAnsi="Candara"/>
                <w:b w:val="0"/>
              </w:rPr>
              <w:t xml:space="preserve">važna spajalica za povezivanje znanja </w:t>
            </w:r>
          </w:p>
          <w:p w:rsidR="000331E0" w:rsidRPr="000331E0" w:rsidRDefault="003C61A6" w:rsidP="003C61A6">
            <w:pPr>
              <w:spacing w:after="0" w:line="240" w:lineRule="auto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- </w:t>
            </w:r>
            <w:r w:rsidR="000331E0" w:rsidRPr="000331E0">
              <w:rPr>
                <w:rFonts w:ascii="Candara" w:hAnsi="Candara"/>
                <w:b w:val="0"/>
              </w:rPr>
              <w:t xml:space="preserve">naučiti tehnike </w:t>
            </w:r>
            <w:r w:rsidR="000331E0" w:rsidRPr="000331E0">
              <w:rPr>
                <w:rFonts w:ascii="Candara" w:hAnsi="Candara"/>
                <w:b w:val="0"/>
              </w:rPr>
              <w:t>povezivanj</w:t>
            </w:r>
            <w:r w:rsidR="000331E0" w:rsidRPr="000331E0">
              <w:rPr>
                <w:rFonts w:ascii="Candara" w:hAnsi="Candara"/>
                <w:b w:val="0"/>
              </w:rPr>
              <w:t>a</w:t>
            </w:r>
            <w:r w:rsidR="000331E0" w:rsidRPr="000331E0">
              <w:rPr>
                <w:rFonts w:ascii="Candara" w:hAnsi="Candara"/>
                <w:b w:val="0"/>
              </w:rPr>
              <w:t xml:space="preserve"> lijeve i desne strane mozga</w:t>
            </w:r>
          </w:p>
          <w:p w:rsidR="00784DCC" w:rsidRDefault="003C61A6" w:rsidP="003C61A6">
            <w:pPr>
              <w:spacing w:after="0" w:line="240" w:lineRule="auto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- </w:t>
            </w:r>
            <w:r w:rsidR="00D11105" w:rsidRPr="000331E0">
              <w:rPr>
                <w:rFonts w:ascii="Candara" w:eastAsia="Times New Roman" w:hAnsi="Candara" w:cs="Arial"/>
                <w:b w:val="0"/>
              </w:rPr>
              <w:t xml:space="preserve">predlagati </w:t>
            </w:r>
            <w:r w:rsidR="000331E0" w:rsidRPr="000331E0">
              <w:rPr>
                <w:rFonts w:ascii="Candara" w:eastAsia="Times New Roman" w:hAnsi="Candara" w:cs="Arial"/>
                <w:b w:val="0"/>
              </w:rPr>
              <w:t>i razmjenjivati svoje tehnike učenja</w:t>
            </w:r>
            <w:r w:rsidR="000331E0">
              <w:rPr>
                <w:rFonts w:ascii="Candara" w:eastAsia="Times New Roman" w:hAnsi="Candara" w:cs="Arial"/>
                <w:b w:val="0"/>
              </w:rPr>
              <w:t xml:space="preserve"> s tehnikama učenika u razredu</w:t>
            </w:r>
          </w:p>
          <w:p w:rsidR="00D11105" w:rsidRDefault="00784DCC" w:rsidP="003C61A6">
            <w:pPr>
              <w:spacing w:after="0" w:line="240" w:lineRule="auto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- zaključiti o različitostima među vršnjacima i u odabiru tehnika učenja</w:t>
            </w:r>
            <w:r w:rsidR="003C61A6">
              <w:rPr>
                <w:rFonts w:ascii="Candara" w:eastAsia="Times New Roman" w:hAnsi="Candara" w:cs="Arial"/>
                <w:b w:val="0"/>
              </w:rPr>
              <w:t>.</w:t>
            </w:r>
          </w:p>
          <w:p w:rsidR="003C61A6" w:rsidRPr="000331E0" w:rsidRDefault="003C61A6" w:rsidP="003C61A6">
            <w:pPr>
              <w:spacing w:line="240" w:lineRule="auto"/>
              <w:rPr>
                <w:rFonts w:ascii="Candara" w:eastAsia="Times New Roman" w:hAnsi="Candara" w:cs="Arial"/>
                <w:b w:val="0"/>
              </w:rPr>
            </w:pPr>
          </w:p>
        </w:tc>
      </w:tr>
      <w:tr w:rsidR="00D11105" w:rsidRPr="00D31C85" w:rsidTr="00BC297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D11105" w:rsidRPr="00D31C85" w:rsidRDefault="00D11105" w:rsidP="00BC297D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D11105" w:rsidRDefault="00D11105" w:rsidP="00BC297D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F07C81" w:rsidRPr="00F07C81" w:rsidRDefault="00F07C81" w:rsidP="00A92B4C">
            <w:pPr>
              <w:spacing w:after="0"/>
              <w:rPr>
                <w:rFonts w:ascii="Candara" w:eastAsia="Times New Roman" w:hAnsi="Candara" w:cs="Arial"/>
                <w:b w:val="0"/>
                <w:bCs w:val="0"/>
              </w:rPr>
            </w:pPr>
            <w:r w:rsidRPr="00F07C81">
              <w:rPr>
                <w:rFonts w:ascii="Candara" w:eastAsia="Times New Roman" w:hAnsi="Candara" w:cs="Arial"/>
                <w:b w:val="0"/>
                <w:bCs w:val="0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D11105" w:rsidRPr="00F07C81" w:rsidRDefault="00D11105" w:rsidP="00A92B4C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F07C81">
              <w:rPr>
                <w:rFonts w:ascii="Candara" w:eastAsia="Times New Roman" w:hAnsi="Candara" w:cs="Arial"/>
              </w:rPr>
              <w:t xml:space="preserve">Razgovor s učenicima o </w:t>
            </w:r>
            <w:r w:rsidR="00F07C81" w:rsidRPr="00F07C81">
              <w:rPr>
                <w:rFonts w:ascii="Candara" w:eastAsia="Times New Roman" w:hAnsi="Candara" w:cs="Arial"/>
              </w:rPr>
              <w:t>načinu na koji uče, o ponavljanju gradiva te povezivanju gradiva s već usvojenim znanjem.</w:t>
            </w:r>
          </w:p>
          <w:p w:rsidR="00F07C81" w:rsidRPr="00F07C81" w:rsidRDefault="00F07C81" w:rsidP="00A92B4C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F07C81">
              <w:rPr>
                <w:rFonts w:ascii="Candara" w:hAnsi="Candara"/>
              </w:rPr>
              <w:t xml:space="preserve">Koje gradivo brzo zaboravljaš, a koje trajno pamtiš? </w:t>
            </w:r>
            <w:r w:rsidRPr="00F07C81">
              <w:rPr>
                <w:rFonts w:ascii="Candara" w:hAnsi="Candara"/>
                <w:i/>
                <w:iCs/>
              </w:rPr>
              <w:t>Koliko često ponavljaš naučeno gradivo i na koji način</w:t>
            </w:r>
            <w:r w:rsidRPr="00F07C81">
              <w:rPr>
                <w:rFonts w:ascii="Candara" w:hAnsi="Candara"/>
                <w:i/>
                <w:iCs/>
              </w:rPr>
              <w:t>?</w:t>
            </w:r>
          </w:p>
          <w:p w:rsidR="00D11105" w:rsidRPr="00D31C85" w:rsidRDefault="00D11105" w:rsidP="00A92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07C81">
              <w:rPr>
                <w:rFonts w:ascii="Candara" w:eastAsia="Times New Roman" w:hAnsi="Candara" w:cs="Arial"/>
              </w:rPr>
              <w:t xml:space="preserve">Najava teme: neknjiževni tekst </w:t>
            </w:r>
            <w:r w:rsidR="00F07C81" w:rsidRPr="00F07C81">
              <w:rPr>
                <w:rFonts w:ascii="Candara" w:eastAsia="Times New Roman" w:hAnsi="Candara" w:cs="Arial"/>
                <w:i/>
              </w:rPr>
              <w:t>Mašta – spajalica pamćenja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F07C81" w:rsidRPr="00F07C81" w:rsidRDefault="00D11105" w:rsidP="00A92B4C">
            <w:pPr>
              <w:spacing w:line="240" w:lineRule="auto"/>
              <w:rPr>
                <w:rFonts w:ascii="Candara" w:eastAsia="Times New Roman" w:hAnsi="Candara" w:cs="Arial"/>
                <w:bCs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>
              <w:rPr>
                <w:rFonts w:ascii="Candara" w:eastAsia="Times New Roman" w:hAnsi="Candara" w:cs="Arial"/>
                <w:b w:val="0"/>
              </w:rPr>
              <w:t>i 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D11105" w:rsidRPr="00D31C85" w:rsidRDefault="00D11105" w:rsidP="00A92B4C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D11105" w:rsidRPr="00D31C85" w:rsidTr="00BC297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8 min</w:t>
            </w: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</w:t>
            </w:r>
          </w:p>
          <w:p w:rsidR="00D11105" w:rsidRPr="00D31C85" w:rsidRDefault="00D11105" w:rsidP="00BC297D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D11105" w:rsidRPr="00D31C85" w:rsidRDefault="00D11105" w:rsidP="00BC297D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D11105" w:rsidRPr="00D31C85" w:rsidRDefault="00D11105" w:rsidP="00BC297D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  <w:r w:rsidR="0039049F">
              <w:rPr>
                <w:rFonts w:ascii="Candara" w:eastAsia="Times New Roman" w:hAnsi="Candara" w:cs="Arial"/>
                <w:b w:val="0"/>
              </w:rPr>
              <w:t>12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  <w:p w:rsidR="00D11105" w:rsidRPr="00D31C85" w:rsidRDefault="0039049F" w:rsidP="00BC297D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8</w:t>
            </w:r>
            <w:r w:rsidR="00D11105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D11105" w:rsidRPr="00A92B4C" w:rsidRDefault="0039049F" w:rsidP="00BC297D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39049F">
              <w:rPr>
                <w:rFonts w:ascii="Candara" w:eastAsia="Times New Roman" w:hAnsi="Candara" w:cs="Arial"/>
                <w:b w:val="0"/>
                <w:bCs w:val="0"/>
              </w:rPr>
              <w:t>3 min</w:t>
            </w:r>
          </w:p>
          <w:p w:rsidR="00D11105" w:rsidRPr="00D31C85" w:rsidRDefault="00D11105" w:rsidP="0039049F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D11105" w:rsidRDefault="00D11105" w:rsidP="00A92B4C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641BD4">
              <w:rPr>
                <w:rFonts w:ascii="Candara" w:eastAsia="Times New Roman" w:hAnsi="Candara" w:cs="Arial"/>
              </w:rPr>
              <w:lastRenderedPageBreak/>
              <w:t>Učenici čitaju tekst, bilježe važne podatke u obliku natuknica u bilježnicu. U izdvajanju važnih podataka mogu im pomoći pitanja</w:t>
            </w:r>
            <w:r w:rsidR="00F07C81" w:rsidRPr="00641BD4">
              <w:rPr>
                <w:rFonts w:ascii="Candara" w:eastAsia="Times New Roman" w:hAnsi="Candara" w:cs="Arial"/>
              </w:rPr>
              <w:t xml:space="preserve"> iz rubrike </w:t>
            </w:r>
            <w:r w:rsidR="00F07C81" w:rsidRPr="00641BD4">
              <w:rPr>
                <w:rFonts w:ascii="Candara" w:eastAsia="Times New Roman" w:hAnsi="Candara" w:cs="Arial"/>
                <w:i/>
                <w:iCs/>
              </w:rPr>
              <w:t xml:space="preserve">Poticaj za čitanje </w:t>
            </w:r>
            <w:r w:rsidR="00F07C81" w:rsidRPr="00641BD4">
              <w:rPr>
                <w:rFonts w:ascii="Candara" w:eastAsia="Times New Roman" w:hAnsi="Candara" w:cs="Arial"/>
              </w:rPr>
              <w:t xml:space="preserve">i </w:t>
            </w:r>
            <w:r w:rsidR="00F07C81" w:rsidRPr="00641BD4">
              <w:rPr>
                <w:rFonts w:ascii="Candara" w:eastAsia="Times New Roman" w:hAnsi="Candara" w:cs="Arial"/>
                <w:i/>
                <w:iCs/>
              </w:rPr>
              <w:t>Razumijem što</w:t>
            </w:r>
            <w:r w:rsidR="00641BD4">
              <w:rPr>
                <w:rFonts w:ascii="Candara" w:eastAsia="Times New Roman" w:hAnsi="Candara" w:cs="Arial"/>
                <w:i/>
                <w:iCs/>
              </w:rPr>
              <w:t xml:space="preserve"> </w:t>
            </w:r>
            <w:r w:rsidR="00F07C81" w:rsidRPr="00641BD4">
              <w:rPr>
                <w:rFonts w:ascii="Candara" w:eastAsia="Times New Roman" w:hAnsi="Candara" w:cs="Arial"/>
                <w:i/>
                <w:iCs/>
              </w:rPr>
              <w:t>čitam.</w:t>
            </w:r>
            <w:r w:rsidRPr="00641BD4">
              <w:rPr>
                <w:rFonts w:ascii="Candara" w:eastAsia="Times New Roman" w:hAnsi="Candara" w:cs="Arial"/>
              </w:rPr>
              <w:t xml:space="preserve"> Nakon čitanja</w:t>
            </w:r>
            <w:r w:rsidR="00F07C81" w:rsidRPr="00641BD4">
              <w:rPr>
                <w:rFonts w:ascii="Candara" w:eastAsia="Times New Roman" w:hAnsi="Candara" w:cs="Arial"/>
              </w:rPr>
              <w:t>/slušanja</w:t>
            </w:r>
            <w:r w:rsidRPr="00641BD4">
              <w:rPr>
                <w:rFonts w:ascii="Candara" w:eastAsia="Times New Roman" w:hAnsi="Candara" w:cs="Arial"/>
              </w:rPr>
              <w:t xml:space="preserve"> teksta i izdvajanja važnih po</w:t>
            </w:r>
            <w:r w:rsidR="00641BD4">
              <w:rPr>
                <w:rFonts w:ascii="Candara" w:eastAsia="Times New Roman" w:hAnsi="Candara" w:cs="Arial"/>
              </w:rPr>
              <w:t>jedinosti</w:t>
            </w:r>
            <w:r w:rsidRPr="00641BD4">
              <w:rPr>
                <w:rFonts w:ascii="Candara" w:eastAsia="Times New Roman" w:hAnsi="Candara" w:cs="Arial"/>
              </w:rPr>
              <w:t xml:space="preserve"> učenici provjeravaju svoje znanje rješavajući </w:t>
            </w:r>
            <w:r w:rsidRPr="00641BD4">
              <w:rPr>
                <w:rFonts w:ascii="Candara" w:eastAsia="Times New Roman" w:hAnsi="Candara" w:cs="Arial"/>
                <w:highlight w:val="cyan"/>
                <w:shd w:val="clear" w:color="auto" w:fill="FF9B9D"/>
              </w:rPr>
              <w:t>kviz u digitalnome udžbeniku</w:t>
            </w:r>
            <w:r w:rsidR="00F07C81" w:rsidRPr="00641BD4">
              <w:rPr>
                <w:rFonts w:ascii="Candara" w:eastAsia="Times New Roman" w:hAnsi="Candara" w:cs="Arial"/>
                <w:highlight w:val="cyan"/>
                <w:shd w:val="clear" w:color="auto" w:fill="FF9B9D"/>
              </w:rPr>
              <w:t xml:space="preserve"> </w:t>
            </w:r>
            <w:r w:rsidRPr="00641BD4">
              <w:rPr>
                <w:rFonts w:ascii="Candara" w:eastAsia="Times New Roman" w:hAnsi="Candara" w:cs="Arial"/>
                <w:highlight w:val="cyan"/>
                <w:shd w:val="clear" w:color="auto" w:fill="FF9B9D"/>
              </w:rPr>
              <w:t xml:space="preserve">rubrika </w:t>
            </w:r>
            <w:r w:rsidRPr="00641BD4">
              <w:rPr>
                <w:rFonts w:ascii="Candara" w:eastAsia="Times New Roman" w:hAnsi="Candara" w:cs="Arial"/>
                <w:i/>
                <w:highlight w:val="cyan"/>
                <w:shd w:val="clear" w:color="auto" w:fill="FF9B9D"/>
              </w:rPr>
              <w:t>Analiziram</w:t>
            </w:r>
            <w:r w:rsidRPr="00641BD4">
              <w:rPr>
                <w:rFonts w:ascii="Candara" w:eastAsia="Times New Roman" w:hAnsi="Candara" w:cs="Arial"/>
                <w:highlight w:val="cyan"/>
              </w:rPr>
              <w:t>.</w:t>
            </w:r>
          </w:p>
          <w:p w:rsidR="00641BD4" w:rsidRPr="00641BD4" w:rsidRDefault="00641BD4" w:rsidP="00A92B4C">
            <w:pPr>
              <w:spacing w:after="0" w:line="240" w:lineRule="auto"/>
              <w:rPr>
                <w:rFonts w:ascii="Candara" w:eastAsia="Times New Roman" w:hAnsi="Candara" w:cs="Arial"/>
                <w:iCs/>
              </w:rPr>
            </w:pPr>
            <w:r>
              <w:rPr>
                <w:rFonts w:ascii="Candara" w:eastAsia="Times New Roman" w:hAnsi="Candara" w:cs="Arial"/>
                <w:iCs/>
              </w:rPr>
              <w:lastRenderedPageBreak/>
              <w:t xml:space="preserve">Učenici provjeravaju svoju moć zapažanja </w:t>
            </w:r>
            <w:r w:rsidRPr="00641BD4">
              <w:rPr>
                <w:rFonts w:ascii="Candara" w:eastAsia="Times New Roman" w:hAnsi="Candara" w:cs="Arial"/>
                <w:iCs/>
                <w:highlight w:val="cyan"/>
              </w:rPr>
              <w:t xml:space="preserve">digitalnom igrom u digitalnome udžbeniku (rubrika </w:t>
            </w:r>
            <w:r w:rsidRPr="00641BD4">
              <w:rPr>
                <w:rFonts w:ascii="Candara" w:eastAsia="Times New Roman" w:hAnsi="Candara" w:cs="Arial"/>
                <w:i/>
                <w:highlight w:val="cyan"/>
              </w:rPr>
              <w:t>Povezujem</w:t>
            </w:r>
            <w:r w:rsidRPr="00641BD4">
              <w:rPr>
                <w:rFonts w:ascii="Candara" w:eastAsia="Times New Roman" w:hAnsi="Candara" w:cs="Arial"/>
                <w:iCs/>
                <w:highlight w:val="cyan"/>
              </w:rPr>
              <w:t>).</w:t>
            </w:r>
          </w:p>
          <w:p w:rsidR="00D11105" w:rsidRPr="00641BD4" w:rsidRDefault="00D11105" w:rsidP="00A92B4C">
            <w:pPr>
              <w:spacing w:line="240" w:lineRule="auto"/>
              <w:contextualSpacing/>
              <w:rPr>
                <w:rFonts w:ascii="Candara" w:eastAsia="Times New Roman" w:hAnsi="Candara" w:cs="Arial"/>
                <w:u w:val="single"/>
              </w:rPr>
            </w:pPr>
            <w:r w:rsidRPr="00641BD4">
              <w:rPr>
                <w:rFonts w:ascii="Candara" w:eastAsia="Times New Roman" w:hAnsi="Candara" w:cs="Arial"/>
                <w:u w:val="single"/>
              </w:rPr>
              <w:t xml:space="preserve">Rad u </w:t>
            </w:r>
            <w:r w:rsidR="00641BD4" w:rsidRPr="00641BD4">
              <w:rPr>
                <w:rFonts w:ascii="Candara" w:eastAsia="Times New Roman" w:hAnsi="Candara" w:cs="Arial"/>
                <w:u w:val="single"/>
              </w:rPr>
              <w:t>skupinama</w:t>
            </w:r>
            <w:r w:rsidRPr="00641BD4">
              <w:rPr>
                <w:rFonts w:ascii="Candara" w:eastAsia="Times New Roman" w:hAnsi="Candara" w:cs="Arial"/>
                <w:u w:val="single"/>
              </w:rPr>
              <w:t>:</w:t>
            </w:r>
          </w:p>
          <w:p w:rsidR="00641BD4" w:rsidRDefault="00D11105" w:rsidP="00A92B4C">
            <w:pPr>
              <w:spacing w:after="0" w:line="240" w:lineRule="auto"/>
              <w:jc w:val="both"/>
              <w:rPr>
                <w:rFonts w:ascii="Candara" w:hAnsi="Candara"/>
                <w:i/>
                <w:iCs/>
              </w:rPr>
            </w:pPr>
            <w:r w:rsidRPr="00641BD4">
              <w:rPr>
                <w:rFonts w:ascii="Candara" w:eastAsia="Times New Roman" w:hAnsi="Candara" w:cs="Arial"/>
              </w:rPr>
              <w:t xml:space="preserve"> </w:t>
            </w:r>
            <w:r w:rsidR="00641BD4" w:rsidRPr="00641BD4">
              <w:rPr>
                <w:rFonts w:ascii="Candara" w:eastAsia="Times New Roman" w:hAnsi="Candara" w:cs="Arial"/>
              </w:rPr>
              <w:t>Učenici se dijele u četiri skupine. Svaka skupina bavi se jednom od tehnika ponuđeni</w:t>
            </w:r>
            <w:r w:rsidR="00641BD4">
              <w:rPr>
                <w:rFonts w:ascii="Candara" w:eastAsia="Times New Roman" w:hAnsi="Candara" w:cs="Arial"/>
              </w:rPr>
              <w:t>h</w:t>
            </w:r>
            <w:r w:rsidR="00641BD4" w:rsidRPr="00641BD4">
              <w:rPr>
                <w:rFonts w:ascii="Candara" w:eastAsia="Times New Roman" w:hAnsi="Candara" w:cs="Arial"/>
              </w:rPr>
              <w:t xml:space="preserve"> u neknjiževnome tekstu: 1. </w:t>
            </w:r>
            <w:r w:rsidR="00641BD4" w:rsidRPr="00641BD4">
              <w:rPr>
                <w:rFonts w:ascii="Candara" w:eastAsia="Times New Roman" w:hAnsi="Candara" w:cs="Arial"/>
                <w:i/>
                <w:iCs/>
              </w:rPr>
              <w:t>zamišljanje slika</w:t>
            </w:r>
            <w:r w:rsidR="00641BD4" w:rsidRPr="00641BD4">
              <w:rPr>
                <w:rFonts w:ascii="Candara" w:eastAsia="Times New Roman" w:hAnsi="Candara" w:cs="Arial"/>
              </w:rPr>
              <w:t xml:space="preserve">, 2. </w:t>
            </w:r>
            <w:r w:rsidR="00641BD4" w:rsidRPr="00641BD4">
              <w:rPr>
                <w:rFonts w:ascii="Candara" w:eastAsia="Times New Roman" w:hAnsi="Candara" w:cs="Arial"/>
                <w:i/>
                <w:iCs/>
              </w:rPr>
              <w:t>pričanje u slikama</w:t>
            </w:r>
            <w:r w:rsidR="00641BD4" w:rsidRPr="00641BD4">
              <w:rPr>
                <w:rFonts w:ascii="Candara" w:eastAsia="Times New Roman" w:hAnsi="Candara" w:cs="Arial"/>
              </w:rPr>
              <w:t xml:space="preserve">, 3. </w:t>
            </w:r>
            <w:r w:rsidR="00641BD4" w:rsidRPr="00641BD4">
              <w:rPr>
                <w:rFonts w:ascii="Candara" w:eastAsia="Times New Roman" w:hAnsi="Candara" w:cs="Arial"/>
                <w:i/>
                <w:iCs/>
              </w:rPr>
              <w:t>z</w:t>
            </w:r>
            <w:r w:rsidR="00641BD4" w:rsidRPr="00641BD4">
              <w:rPr>
                <w:rFonts w:ascii="Candara" w:hAnsi="Candara"/>
                <w:i/>
                <w:iCs/>
              </w:rPr>
              <w:t>amišljanje, kretanje i mijenjanje slike</w:t>
            </w:r>
            <w:r w:rsidR="00641BD4" w:rsidRPr="00641BD4">
              <w:rPr>
                <w:rFonts w:ascii="Candara" w:hAnsi="Candara"/>
              </w:rPr>
              <w:t xml:space="preserve">, 4. </w:t>
            </w:r>
            <w:r w:rsidR="00641BD4" w:rsidRPr="00641BD4">
              <w:rPr>
                <w:rFonts w:ascii="Candara" w:hAnsi="Candara"/>
                <w:i/>
                <w:iCs/>
              </w:rPr>
              <w:t>rima, brojalice i pjevanje</w:t>
            </w:r>
            <w:r w:rsidR="00641BD4">
              <w:rPr>
                <w:rFonts w:ascii="Candara" w:hAnsi="Candara"/>
                <w:i/>
                <w:iCs/>
              </w:rPr>
              <w:t>.</w:t>
            </w:r>
          </w:p>
          <w:p w:rsidR="00641BD4" w:rsidRDefault="00641BD4" w:rsidP="00A92B4C">
            <w:pPr>
              <w:spacing w:after="0" w:line="240" w:lineRule="auto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 xml:space="preserve">Biraju gradivo i predmet po izboru te </w:t>
            </w:r>
            <w:r w:rsidR="0039049F">
              <w:rPr>
                <w:rFonts w:ascii="Candara" w:hAnsi="Candara"/>
                <w:iCs/>
              </w:rPr>
              <w:t>određenom tehnikom predlažu kako to gradivo naučiti primjenjujući zadanu tehniku učenja i pamćenja.</w:t>
            </w:r>
          </w:p>
          <w:p w:rsidR="0039049F" w:rsidRDefault="0039049F" w:rsidP="00A92B4C">
            <w:pPr>
              <w:spacing w:after="0" w:line="240" w:lineRule="auto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Svaka skupina ima glasnogovornika koji izlaže zaključke skupine u trajanju od 2 minute.</w:t>
            </w:r>
          </w:p>
          <w:p w:rsidR="0039049F" w:rsidRDefault="0039049F" w:rsidP="00A92B4C">
            <w:pPr>
              <w:spacing w:after="0" w:line="240" w:lineRule="auto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Nakon izloženih prijedloga i primjera, učenici će zaključiti koja im se od ponuđenih tehnika najviše sviđa. Uočit će da su različiti i da uče na različite načine.</w:t>
            </w:r>
          </w:p>
          <w:p w:rsidR="0039049F" w:rsidRPr="00641BD4" w:rsidRDefault="0039049F" w:rsidP="00A92B4C">
            <w:pPr>
              <w:spacing w:after="0" w:line="240" w:lineRule="auto"/>
              <w:jc w:val="both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Učenici predstavljaju i tehnike učenja koje nisu navedene u neknjiževnome tekstu, a učinkovite su u njihovu planiranju učenja.</w:t>
            </w:r>
          </w:p>
          <w:p w:rsidR="00D11105" w:rsidRPr="00641BD4" w:rsidRDefault="00D11105" w:rsidP="00A92B4C">
            <w:pPr>
              <w:spacing w:line="240" w:lineRule="auto"/>
              <w:contextualSpacing/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D11105" w:rsidRDefault="00D11105" w:rsidP="00A92B4C">
            <w:pPr>
              <w:spacing w:line="240" w:lineRule="auto"/>
              <w:rPr>
                <w:rFonts w:ascii="Candara" w:eastAsia="Times New Roman" w:hAnsi="Candara" w:cs="Arial"/>
                <w:bCs w:val="0"/>
              </w:rPr>
            </w:pPr>
            <w:r w:rsidRPr="001F7FF7">
              <w:rPr>
                <w:rFonts w:ascii="Candara" w:hAnsi="Candara" w:cs="Arial"/>
                <w:b w:val="0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F07C81" w:rsidRDefault="00F07C81" w:rsidP="00A92B4C">
            <w:pPr>
              <w:spacing w:after="0" w:line="240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bilježi važne pojedinosti tijekom čitanja/slušanja</w:t>
            </w:r>
          </w:p>
          <w:p w:rsidR="00D11105" w:rsidRPr="00D31C85" w:rsidRDefault="00D11105" w:rsidP="00A92B4C">
            <w:pPr>
              <w:spacing w:line="240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lastRenderedPageBreak/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izdvaja važne podatke iz teksta</w:t>
            </w:r>
          </w:p>
          <w:p w:rsidR="00D11105" w:rsidRPr="00D31C85" w:rsidRDefault="00D11105" w:rsidP="00A92B4C">
            <w:pPr>
              <w:spacing w:line="240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D11105" w:rsidRPr="00D31C85" w:rsidRDefault="00D11105" w:rsidP="00A92B4C">
            <w:pPr>
              <w:spacing w:line="240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provjerava znanje </w:t>
            </w:r>
            <w:r w:rsidR="00641BD4">
              <w:rPr>
                <w:rFonts w:ascii="Candara" w:eastAsia="Times New Roman" w:hAnsi="Candara" w:cs="Arial"/>
                <w:b w:val="0"/>
              </w:rPr>
              <w:t>primjenjujući ih na konkretan primjer</w:t>
            </w:r>
          </w:p>
          <w:p w:rsidR="00D11105" w:rsidRDefault="00D11105" w:rsidP="00A92B4C">
            <w:pPr>
              <w:spacing w:line="240" w:lineRule="auto"/>
              <w:ind w:left="57"/>
              <w:contextualSpacing/>
              <w:rPr>
                <w:rFonts w:ascii="Candara" w:eastAsia="Times New Roman" w:hAnsi="Candara" w:cs="Arial"/>
                <w:bCs w:val="0"/>
              </w:rPr>
            </w:pPr>
          </w:p>
          <w:p w:rsidR="0039049F" w:rsidRDefault="0039049F" w:rsidP="00A92B4C">
            <w:pPr>
              <w:spacing w:line="240" w:lineRule="auto"/>
              <w:ind w:left="57"/>
              <w:contextualSpacing/>
              <w:rPr>
                <w:rFonts w:ascii="Candara" w:eastAsia="Times New Roman" w:hAnsi="Candara" w:cs="Arial"/>
                <w:bCs w:val="0"/>
              </w:rPr>
            </w:pPr>
          </w:p>
          <w:p w:rsidR="0039049F" w:rsidRDefault="0039049F" w:rsidP="00A92B4C">
            <w:pPr>
              <w:spacing w:line="240" w:lineRule="auto"/>
              <w:ind w:left="57"/>
              <w:contextualSpacing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hr-HR"/>
              </w:rPr>
              <w:t>‒</w:t>
            </w: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odabir</w:t>
            </w: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u</w:t>
            </w: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najuspjelij</w:t>
            </w: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e izlaganje</w:t>
            </w:r>
          </w:p>
          <w:p w:rsidR="00D11105" w:rsidRPr="00D31C85" w:rsidRDefault="00D11105" w:rsidP="00A92B4C">
            <w:pPr>
              <w:spacing w:line="240" w:lineRule="auto"/>
              <w:contextualSpacing/>
              <w:rPr>
                <w:rFonts w:ascii="Candara" w:eastAsia="Times New Roman" w:hAnsi="Candara" w:cs="Arial"/>
                <w:b w:val="0"/>
              </w:rPr>
            </w:pPr>
          </w:p>
        </w:tc>
      </w:tr>
      <w:tr w:rsidR="00D11105" w:rsidRPr="00D31C85" w:rsidTr="00784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D11105" w:rsidRPr="00D31C85" w:rsidRDefault="0039049F" w:rsidP="00784DCC">
            <w:pPr>
              <w:spacing w:after="0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7</w:t>
            </w:r>
            <w:r w:rsidR="00D11105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D11105" w:rsidRPr="001C1831" w:rsidRDefault="0039049F" w:rsidP="00A92B4C">
            <w:pPr>
              <w:spacing w:line="240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završnome dijelu sata učenici rješavaju 2. zadatak u rubrici </w:t>
            </w:r>
            <w:r w:rsidRPr="0039049F">
              <w:rPr>
                <w:rFonts w:ascii="Candara" w:eastAsia="Times New Roman" w:hAnsi="Candara" w:cs="Arial"/>
                <w:i/>
                <w:iCs/>
              </w:rPr>
              <w:t>Izaberi po svojoj mjer</w:t>
            </w:r>
            <w:r w:rsidR="00784DCC">
              <w:rPr>
                <w:rFonts w:ascii="Candara" w:eastAsia="Times New Roman" w:hAnsi="Candara" w:cs="Arial"/>
                <w:i/>
                <w:iCs/>
              </w:rPr>
              <w:t xml:space="preserve">i. </w:t>
            </w:r>
            <w:r w:rsidR="00784DCC" w:rsidRPr="00784DCC">
              <w:rPr>
                <w:rFonts w:ascii="Candara" w:eastAsia="Times New Roman" w:hAnsi="Candara" w:cs="Arial"/>
              </w:rPr>
              <w:t>Učenici koji žele</w:t>
            </w:r>
            <w:r w:rsidR="00784DCC">
              <w:rPr>
                <w:rFonts w:ascii="Candara" w:eastAsia="Times New Roman" w:hAnsi="Candara" w:cs="Arial"/>
                <w:i/>
                <w:iCs/>
              </w:rPr>
              <w:t xml:space="preserve"> </w:t>
            </w:r>
            <w:r w:rsidRPr="0039049F">
              <w:rPr>
                <w:rFonts w:ascii="Candara" w:eastAsia="Times New Roman" w:hAnsi="Candara" w:cs="Arial"/>
              </w:rPr>
              <w:t>predstavljaju riješeni zadatak</w:t>
            </w:r>
            <w:r w:rsidR="00784DC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D11105" w:rsidRPr="00D31C85" w:rsidRDefault="00784DCC" w:rsidP="00A92B4C">
            <w:pPr>
              <w:spacing w:after="0" w:line="240" w:lineRule="auto"/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hr-HR"/>
              </w:rPr>
              <w:t>‒</w:t>
            </w:r>
            <w:r>
              <w:rPr>
                <w:rFonts w:ascii="Calibri" w:eastAsia="Times New Roman" w:hAnsi="Calibri" w:cs="Calibri"/>
                <w:b w:val="0"/>
                <w:color w:val="000000"/>
                <w:lang w:eastAsia="hr-HR"/>
              </w:rPr>
              <w:t xml:space="preserve"> samostalno rješava zadatak primjenjujući naučeno</w:t>
            </w:r>
          </w:p>
        </w:tc>
      </w:tr>
      <w:tr w:rsidR="00D11105" w:rsidRPr="00D31C85" w:rsidTr="00BC297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Default="00D11105" w:rsidP="00BC297D">
            <w:p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  <w:p w:rsidR="00784DCC" w:rsidRPr="00784DCC" w:rsidRDefault="00784DCC" w:rsidP="00BC297D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784DCC">
              <w:rPr>
                <w:rFonts w:ascii="Candara" w:eastAsia="Times New Roman" w:hAnsi="Candara" w:cs="Arial"/>
                <w:b w:val="0"/>
                <w:bCs w:val="0"/>
              </w:rPr>
              <w:t>1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D11105" w:rsidRDefault="00D11105" w:rsidP="00A92B4C">
            <w:pPr>
              <w:spacing w:after="0" w:line="240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Istraži </w:t>
            </w:r>
            <w:r w:rsidR="00784DCC">
              <w:rPr>
                <w:rFonts w:ascii="Candara" w:eastAsia="Times New Roman" w:hAnsi="Candara" w:cs="Arial"/>
              </w:rPr>
              <w:t xml:space="preserve">na mrežnim stranicama ili u časopisima za mlade </w:t>
            </w:r>
            <w:r>
              <w:rPr>
                <w:rFonts w:ascii="Candara" w:eastAsia="Times New Roman" w:hAnsi="Candara" w:cs="Arial"/>
              </w:rPr>
              <w:t xml:space="preserve">koje </w:t>
            </w:r>
            <w:r w:rsidR="00784DCC">
              <w:rPr>
                <w:rFonts w:ascii="Candara" w:eastAsia="Times New Roman" w:hAnsi="Candara" w:cs="Arial"/>
              </w:rPr>
              <w:t xml:space="preserve">su još tehnike učenja korisne pa ih predstavi na sljedećemu satu (trajanje izlaganja cca minutu i trideset sekundi.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D11105" w:rsidRPr="00784DCC" w:rsidRDefault="00784DCC" w:rsidP="00A92B4C">
            <w:pPr>
              <w:spacing w:line="240" w:lineRule="auto"/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color w:val="000000"/>
                <w:lang w:eastAsia="hr-HR"/>
              </w:rPr>
              <w:t>‒</w:t>
            </w: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</w:t>
            </w:r>
            <w:r w:rsidRPr="00784DCC">
              <w:rPr>
                <w:rFonts w:ascii="Candara" w:eastAsia="Times New Roman" w:hAnsi="Candara" w:cs="Times New Roman"/>
                <w:b w:val="0"/>
                <w:bCs w:val="0"/>
                <w:color w:val="000000"/>
                <w:lang w:eastAsia="hr-HR"/>
              </w:rPr>
              <w:t xml:space="preserve"> pretražuje mrežne stranice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Pr="00D31C85" w:rsidRDefault="00D11105" w:rsidP="00A92B4C">
            <w:pPr>
              <w:spacing w:line="240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11105" w:rsidRDefault="00D11105" w:rsidP="00A92B4C">
            <w:pPr>
              <w:spacing w:after="0" w:line="240" w:lineRule="auto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D11105" w:rsidRPr="001C1831" w:rsidRDefault="00D11105" w:rsidP="00A92B4C">
            <w:pPr>
              <w:spacing w:after="0" w:line="240" w:lineRule="auto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D11105" w:rsidRDefault="00D11105" w:rsidP="00A92B4C">
            <w:pPr>
              <w:spacing w:after="0" w:line="240" w:lineRule="auto"/>
              <w:contextualSpacing/>
              <w:rPr>
                <w:rFonts w:ascii="Candara" w:eastAsia="Times New Roman" w:hAnsi="Candara" w:cstheme="minorHAnsi"/>
                <w:bCs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</w:p>
          <w:p w:rsidR="00077128" w:rsidRPr="00D31C85" w:rsidRDefault="00077128" w:rsidP="00A92B4C">
            <w:pPr>
              <w:spacing w:after="0" w:line="240" w:lineRule="auto"/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pomoći učeniku da izabere za njega najbolju tehniku učenja ili kombinaciju više njih.</w:t>
            </w:r>
          </w:p>
        </w:tc>
      </w:tr>
      <w:tr w:rsidR="00D11105" w:rsidRPr="00D31C85" w:rsidTr="00BC297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11105" w:rsidRPr="00D31C85" w:rsidRDefault="00D11105" w:rsidP="00BC297D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D11105" w:rsidRPr="00D31C85" w:rsidRDefault="00D11105" w:rsidP="00BC2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11105" w:rsidRPr="00D31C85" w:rsidRDefault="00D11105" w:rsidP="00A92B4C">
            <w:pPr>
              <w:shd w:val="clear" w:color="auto" w:fill="FFFFFF" w:themeFill="background1"/>
              <w:spacing w:line="240" w:lineRule="auto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opažanje učenikovih aktivnosti, ponašanja i zalaganja tijekom </w:t>
            </w:r>
            <w:r w:rsidR="00784DCC">
              <w:rPr>
                <w:rFonts w:ascii="Candara" w:eastAsia="Times New Roman" w:hAnsi="Candara" w:cs="Open Sans"/>
                <w:lang w:eastAsia="hr-HR"/>
              </w:rPr>
              <w:t>čitanja/slušanja i izlaganja o zabilježenome</w:t>
            </w:r>
          </w:p>
          <w:p w:rsidR="00D11105" w:rsidRPr="00D31C85" w:rsidRDefault="00D11105" w:rsidP="00A92B4C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>
              <w:rPr>
                <w:rFonts w:ascii="Candara" w:hAnsi="Candara"/>
              </w:rPr>
              <w:t>i po završetku svake aktivnosti.</w:t>
            </w:r>
          </w:p>
        </w:tc>
        <w:tc>
          <w:tcPr>
            <w:tcW w:w="2513" w:type="dxa"/>
            <w:gridSpan w:val="3"/>
          </w:tcPr>
          <w:p w:rsidR="00D11105" w:rsidRPr="00D31C85" w:rsidRDefault="00D11105" w:rsidP="00A92B4C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skupine, cijeloga razreda i učiteljice </w:t>
            </w:r>
          </w:p>
          <w:p w:rsidR="00784DCC" w:rsidRDefault="00D11105" w:rsidP="00A92B4C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</w:p>
          <w:p w:rsidR="00D11105" w:rsidRPr="00D31C85" w:rsidRDefault="00784DCC" w:rsidP="00A92B4C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uočava različite načine učenja i primjenu različitih tehnika učenja uspoređujući se s drugim učenicima </w:t>
            </w:r>
            <w:r w:rsidR="00D11105" w:rsidRPr="00D31C85"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D11105" w:rsidRPr="00D31C85" w:rsidRDefault="00D11105" w:rsidP="00784DCC">
            <w:pPr>
              <w:spacing w:after="150"/>
              <w:rPr>
                <w:rFonts w:ascii="Candara" w:eastAsia="Times New Roman" w:hAnsi="Candara" w:cs="Arial"/>
              </w:rPr>
            </w:pPr>
          </w:p>
        </w:tc>
      </w:tr>
      <w:tr w:rsidR="00D11105" w:rsidRPr="00D31C85" w:rsidTr="00BC29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11105" w:rsidRPr="00D31C85" w:rsidRDefault="00D11105" w:rsidP="00BC297D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D11105" w:rsidRPr="00A92B4C" w:rsidRDefault="00784DCC" w:rsidP="00A92B4C">
            <w:pPr>
              <w:ind w:left="8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Mašta – spajalica pamćenja</w:t>
            </w:r>
          </w:p>
          <w:p w:rsidR="000700A2" w:rsidRDefault="000700A2" w:rsidP="000700A2">
            <w:pPr>
              <w:spacing w:after="120"/>
              <w:ind w:right="-157"/>
              <w:rPr>
                <w:rFonts w:ascii="Candara" w:hAnsi="Candara"/>
                <w:bCs w:val="0"/>
              </w:rPr>
            </w:pPr>
            <w:r>
              <w:rPr>
                <w:rFonts w:ascii="Candara" w:hAnsi="Candara"/>
                <w:b w:val="0"/>
              </w:rPr>
              <w:t>Kako učiti:</w:t>
            </w:r>
          </w:p>
          <w:p w:rsidR="000700A2" w:rsidRDefault="000700A2" w:rsidP="000700A2">
            <w:pPr>
              <w:spacing w:after="0"/>
              <w:ind w:right="-157"/>
              <w:rPr>
                <w:rFonts w:ascii="Candara" w:hAnsi="Candara"/>
                <w:bCs w:val="0"/>
              </w:rPr>
            </w:pPr>
            <w:r>
              <w:rPr>
                <w:rFonts w:ascii="Candara" w:hAnsi="Candara"/>
                <w:b w:val="0"/>
              </w:rPr>
              <w:t>- redovito ponavljaš naučeno</w:t>
            </w:r>
          </w:p>
          <w:p w:rsidR="000700A2" w:rsidRPr="00D31C85" w:rsidRDefault="000700A2" w:rsidP="000700A2">
            <w:pPr>
              <w:spacing w:after="0"/>
              <w:ind w:right="-157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lastRenderedPageBreak/>
              <w:t>- novo gradivo povezuješ s onime što već znaš</w:t>
            </w:r>
          </w:p>
          <w:p w:rsidR="00D11105" w:rsidRDefault="000700A2" w:rsidP="000700A2">
            <w:pPr>
              <w:spacing w:after="0"/>
              <w:rPr>
                <w:rFonts w:ascii="Candara" w:hAnsi="Candara"/>
              </w:rPr>
            </w:pPr>
            <w:r w:rsidRPr="000700A2">
              <w:rPr>
                <w:rFonts w:ascii="Candara" w:hAnsi="Candara"/>
                <w:b w:val="0"/>
                <w:bCs w:val="0"/>
              </w:rPr>
              <w:t>„Ponavljanje je majka mudrosti.“</w:t>
            </w:r>
          </w:p>
          <w:p w:rsidR="000700A2" w:rsidRDefault="000700A2" w:rsidP="00BC297D">
            <w:pPr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- koristi se različitim tehnikama učenja: </w:t>
            </w:r>
            <w:r w:rsidRPr="000700A2">
              <w:rPr>
                <w:rFonts w:ascii="Candara" w:hAnsi="Candara"/>
                <w:b w:val="0"/>
                <w:bCs w:val="0"/>
              </w:rPr>
              <w:t>r</w:t>
            </w:r>
            <w:r w:rsidRPr="000700A2">
              <w:rPr>
                <w:rFonts w:ascii="Candara" w:hAnsi="Candara"/>
                <w:b w:val="0"/>
                <w:bCs w:val="0"/>
              </w:rPr>
              <w:t xml:space="preserve">azličite su tehnike </w:t>
            </w:r>
            <w:r w:rsidRPr="000700A2">
              <w:rPr>
                <w:rFonts w:ascii="Candara" w:hAnsi="Candara"/>
                <w:b w:val="0"/>
                <w:bCs w:val="0"/>
                <w:i/>
              </w:rPr>
              <w:t>spajalice</w:t>
            </w:r>
            <w:r w:rsidRPr="000700A2">
              <w:rPr>
                <w:rFonts w:ascii="Candara" w:hAnsi="Candara"/>
                <w:b w:val="0"/>
                <w:bCs w:val="0"/>
              </w:rPr>
              <w:t xml:space="preserve"> pamćenja (asocijacije).</w:t>
            </w:r>
          </w:p>
          <w:p w:rsidR="000700A2" w:rsidRDefault="000700A2" w:rsidP="00A14087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Mašta je važna spajalica znanja. </w:t>
            </w:r>
          </w:p>
          <w:p w:rsidR="000700A2" w:rsidRDefault="000700A2" w:rsidP="00A92B4C">
            <w:p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b w:val="0"/>
                <w:bCs w:val="0"/>
              </w:rPr>
              <w:t>Tehnike učenja povezane s maštom:</w:t>
            </w:r>
          </w:p>
          <w:p w:rsidR="000700A2" w:rsidRPr="000700A2" w:rsidRDefault="000700A2" w:rsidP="00A14087">
            <w:pPr>
              <w:spacing w:after="0"/>
              <w:rPr>
                <w:rFonts w:ascii="Candara" w:eastAsia="Times New Roman" w:hAnsi="Candara" w:cs="Arial"/>
              </w:rPr>
            </w:pPr>
            <w:r w:rsidRPr="000700A2">
              <w:rPr>
                <w:rFonts w:ascii="Candara" w:hAnsi="Candara"/>
              </w:rPr>
              <w:t xml:space="preserve">1. </w:t>
            </w:r>
            <w:r w:rsidRPr="000700A2">
              <w:rPr>
                <w:rFonts w:ascii="Candara" w:eastAsia="Times New Roman" w:hAnsi="Candara" w:cs="Arial"/>
              </w:rPr>
              <w:t xml:space="preserve">zamišljanje slika </w:t>
            </w:r>
          </w:p>
          <w:p w:rsidR="000700A2" w:rsidRPr="000700A2" w:rsidRDefault="000700A2" w:rsidP="00A14087">
            <w:pPr>
              <w:spacing w:after="0"/>
              <w:rPr>
                <w:rFonts w:ascii="Candara" w:eastAsia="Times New Roman" w:hAnsi="Candara" w:cs="Arial"/>
              </w:rPr>
            </w:pPr>
            <w:r w:rsidRPr="000700A2">
              <w:rPr>
                <w:rFonts w:ascii="Candara" w:eastAsia="Times New Roman" w:hAnsi="Candara" w:cs="Arial"/>
              </w:rPr>
              <w:t>2. pričanje u slikama</w:t>
            </w:r>
          </w:p>
          <w:p w:rsidR="000700A2" w:rsidRPr="000700A2" w:rsidRDefault="000700A2" w:rsidP="00A14087">
            <w:pPr>
              <w:spacing w:after="0"/>
              <w:rPr>
                <w:rFonts w:ascii="Candara" w:hAnsi="Candara"/>
              </w:rPr>
            </w:pPr>
            <w:r w:rsidRPr="000700A2">
              <w:rPr>
                <w:rFonts w:ascii="Candara" w:eastAsia="Times New Roman" w:hAnsi="Candara" w:cs="Arial"/>
              </w:rPr>
              <w:t>3. z</w:t>
            </w:r>
            <w:r w:rsidRPr="000700A2">
              <w:rPr>
                <w:rFonts w:ascii="Candara" w:hAnsi="Candara"/>
              </w:rPr>
              <w:t>amišljanje, kretanje i mijenjanje slike</w:t>
            </w:r>
          </w:p>
          <w:p w:rsidR="000700A2" w:rsidRPr="000700A2" w:rsidRDefault="000700A2" w:rsidP="00A14087">
            <w:pPr>
              <w:spacing w:after="0"/>
              <w:rPr>
                <w:rFonts w:ascii="Candara" w:hAnsi="Candara"/>
              </w:rPr>
            </w:pPr>
            <w:r w:rsidRPr="000700A2">
              <w:rPr>
                <w:rFonts w:ascii="Candara" w:hAnsi="Candara"/>
              </w:rPr>
              <w:t>4. rima, brojalice i pjevanje</w:t>
            </w:r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11105" w:rsidRPr="00D31C85" w:rsidRDefault="00D11105" w:rsidP="000700A2">
            <w:pPr>
              <w:spacing w:after="0"/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A14087">
              <w:rPr>
                <w:rFonts w:ascii="Candara" w:eastAsia="Times New Roman" w:hAnsi="Candara" w:cs="Times New Roman"/>
                <w:b w:val="0"/>
                <w:lang w:eastAsia="hr-HR"/>
              </w:rPr>
              <w:t>digitalni udžbenik</w:t>
            </w:r>
            <w:r w:rsidR="00A14087"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="00A14087"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A1408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="00A14087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, 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>učeničke bilježnice, ploča, računalo, projektor</w:t>
            </w:r>
          </w:p>
        </w:tc>
      </w:tr>
      <w:tr w:rsidR="00D11105" w:rsidRPr="00D31C85" w:rsidTr="00077128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Pr="00D31C85" w:rsidRDefault="00D11105" w:rsidP="00077128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D11105" w:rsidRPr="00D31C85" w:rsidRDefault="00D11105" w:rsidP="00077128">
            <w:pPr>
              <w:spacing w:after="0" w:line="240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11105" w:rsidRDefault="00077128" w:rsidP="00077128">
            <w:pPr>
              <w:spacing w:after="0" w:line="240" w:lineRule="auto"/>
              <w:rPr>
                <w:rFonts w:ascii="Candara" w:hAnsi="Candara"/>
              </w:rPr>
            </w:pPr>
            <w:hyperlink r:id="rId5" w:history="1">
              <w:r w:rsidRPr="00077128">
                <w:rPr>
                  <w:rStyle w:val="Hiperveza"/>
                  <w:rFonts w:ascii="Candara" w:hAnsi="Candara"/>
                  <w:b w:val="0"/>
                  <w:bCs w:val="0"/>
                </w:rPr>
                <w:t>http://djeca.eu/brainobrain-funkcioniranje</w:t>
              </w:r>
            </w:hyperlink>
          </w:p>
          <w:p w:rsidR="00077128" w:rsidRPr="00077128" w:rsidRDefault="00077128" w:rsidP="00077128">
            <w:pPr>
              <w:spacing w:after="0" w:line="240" w:lineRule="auto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hyperlink r:id="rId6" w:history="1">
              <w:r w:rsidRPr="00077128">
                <w:rPr>
                  <w:rStyle w:val="Hiperveza"/>
                  <w:rFonts w:ascii="Candara" w:hAnsi="Candara"/>
                  <w:b w:val="0"/>
                  <w:bCs w:val="0"/>
                </w:rPr>
                <w:t>https://www.skolskiportal.hr/clanak/12133-interaktivna-biljeznica-za-uzbudljivije-ucenje/</w:t>
              </w:r>
            </w:hyperlink>
          </w:p>
        </w:tc>
      </w:tr>
      <w:tr w:rsidR="00D11105" w:rsidRPr="00D31C85" w:rsidTr="00BC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D11105" w:rsidRPr="00D31C85" w:rsidRDefault="00D11105" w:rsidP="00BC297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11105" w:rsidRDefault="00D11105" w:rsidP="00BC297D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D11105" w:rsidRDefault="00D11105" w:rsidP="00BC297D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uku A.3.1. Upravljanje informacijama: učenik samostalno traži nove informacije iz različitih izvora, transformira ih u novo znanje i uspješno primjenjuje pri rješavanju problema.</w:t>
            </w:r>
          </w:p>
          <w:p w:rsidR="00D11105" w:rsidRPr="00695B60" w:rsidRDefault="00D11105" w:rsidP="00BC297D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uku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D11105" w:rsidRDefault="00D11105" w:rsidP="00BC297D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D11105" w:rsidRDefault="00D11105" w:rsidP="00BC297D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ikt A.3.1. Učenik samostalno odabire odgovarajuću digitalnu tehnologiju.</w:t>
            </w:r>
          </w:p>
          <w:p w:rsidR="00D11105" w:rsidRPr="00D31C85" w:rsidRDefault="00D11105" w:rsidP="00BC297D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ikt A.3.2. Učenik se samostalno koristi raznim uređajima i programima.</w:t>
            </w:r>
          </w:p>
        </w:tc>
      </w:tr>
    </w:tbl>
    <w:p w:rsidR="00D11105" w:rsidRPr="00D31C85" w:rsidRDefault="00D11105" w:rsidP="00D11105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D11105" w:rsidRDefault="00D11105" w:rsidP="00D11105">
      <w:pPr>
        <w:rPr>
          <w:rFonts w:ascii="Candara" w:hAnsi="Candara"/>
        </w:rPr>
      </w:pPr>
    </w:p>
    <w:p w:rsidR="00D11105" w:rsidRDefault="00D11105" w:rsidP="00D11105"/>
    <w:p w:rsidR="00D11105" w:rsidRPr="001316BD" w:rsidRDefault="00D11105" w:rsidP="00D11105">
      <w:pPr>
        <w:rPr>
          <w:rFonts w:ascii="Candara" w:hAnsi="Candara"/>
        </w:rPr>
      </w:pPr>
    </w:p>
    <w:p w:rsidR="00451203" w:rsidRDefault="00451203"/>
    <w:sectPr w:rsidR="00451203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8D6" w:rsidRPr="001D58D6" w:rsidRDefault="006C2564">
    <w:pPr>
      <w:pStyle w:val="Zaglavlje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95D0B"/>
    <w:multiLevelType w:val="hybridMultilevel"/>
    <w:tmpl w:val="6E005A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05"/>
    <w:rsid w:val="000331E0"/>
    <w:rsid w:val="000700A2"/>
    <w:rsid w:val="00077128"/>
    <w:rsid w:val="0039049F"/>
    <w:rsid w:val="003C03F0"/>
    <w:rsid w:val="003C61A6"/>
    <w:rsid w:val="00451203"/>
    <w:rsid w:val="00641BD4"/>
    <w:rsid w:val="006C2564"/>
    <w:rsid w:val="00784DCC"/>
    <w:rsid w:val="00A14087"/>
    <w:rsid w:val="00A92B4C"/>
    <w:rsid w:val="00D11105"/>
    <w:rsid w:val="00F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ADC7"/>
  <w15:chartTrackingRefBased/>
  <w15:docId w15:val="{C8CB1F20-E384-419C-87E6-FDB3FF22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105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D1110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11105"/>
    <w:pPr>
      <w:ind w:left="720"/>
      <w:contextualSpacing/>
    </w:pPr>
  </w:style>
  <w:style w:type="table" w:styleId="Svijetlipopis-Isticanje1">
    <w:name w:val="Light List Accent 1"/>
    <w:basedOn w:val="Obinatablica"/>
    <w:uiPriority w:val="61"/>
    <w:semiHidden/>
    <w:unhideWhenUsed/>
    <w:rsid w:val="00D1110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StandardWeb">
    <w:name w:val="Normal (Web)"/>
    <w:basedOn w:val="Normal"/>
    <w:uiPriority w:val="99"/>
    <w:unhideWhenUsed/>
    <w:rsid w:val="00D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Zaglavlje">
    <w:name w:val="header"/>
    <w:basedOn w:val="Normal"/>
    <w:link w:val="ZaglavljeChar"/>
    <w:uiPriority w:val="99"/>
    <w:unhideWhenUsed/>
    <w:rsid w:val="00D11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1105"/>
    <w:rPr>
      <w:lang w:bidi="en-US"/>
    </w:rPr>
  </w:style>
  <w:style w:type="character" w:customStyle="1" w:styleId="BezproredaChar">
    <w:name w:val="Bez proreda Char"/>
    <w:link w:val="Bezproreda"/>
    <w:uiPriority w:val="1"/>
    <w:rsid w:val="000331E0"/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1E0"/>
    <w:rPr>
      <w:rFonts w:ascii="Segoe UI" w:hAnsi="Segoe UI" w:cs="Segoe UI"/>
      <w:sz w:val="18"/>
      <w:szCs w:val="18"/>
      <w:lang w:bidi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0700A2"/>
    <w:pPr>
      <w:suppressAutoHyphens/>
      <w:autoSpaceDN w:val="0"/>
      <w:spacing w:line="240" w:lineRule="auto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700A2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0700A2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077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skiportal.hr/clanak/12133-interaktivna-biljeznica-za-uzbudljivije-ucenje/" TargetMode="External"/><Relationship Id="rId5" Type="http://schemas.openxmlformats.org/officeDocument/2006/relationships/hyperlink" Target="http://djeca.eu/brainobrain-funkcioniranj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7</cp:revision>
  <dcterms:created xsi:type="dcterms:W3CDTF">2020-01-05T13:03:00Z</dcterms:created>
  <dcterms:modified xsi:type="dcterms:W3CDTF">2020-01-05T15:47:00Z</dcterms:modified>
</cp:coreProperties>
</file>